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FD" w:rsidRDefault="00314FFD">
      <w:r>
        <w:t>TAREFA AULA 15 – RESUMO:</w:t>
      </w:r>
    </w:p>
    <w:p w:rsidR="00CD0FA1" w:rsidRDefault="00314FFD">
      <w:r w:rsidRPr="00314FFD">
        <w:t>SIGNIFICADO: INTRODUÇÃO E CONSIDERAÇÕES</w:t>
      </w:r>
    </w:p>
    <w:p w:rsidR="00314FFD" w:rsidRDefault="009243E3">
      <w:r>
        <w:t xml:space="preserve">Descobrir o significado do texto é o alvo principal da hermenêutica, que dá condições de refletirmos, contextualizarmos e aplicarmos o que o texto comunica. </w:t>
      </w:r>
    </w:p>
    <w:p w:rsidR="009243E3" w:rsidRDefault="009243E3">
      <w:r>
        <w:t>Pelo método gramático-histórico adotado pela fé reformada, entendemos que o sentido não é múltiplo, mas único, conforme descrito na C.F.W. I – IX. No entanto, podemos pesquisar algumas variantes de pensamentos dentre os eruditos.</w:t>
      </w:r>
    </w:p>
    <w:p w:rsidR="009243E3" w:rsidRDefault="009243E3">
      <w:r>
        <w:t>SIGNIFICADO INDEPENDENTE:</w:t>
      </w:r>
    </w:p>
    <w:p w:rsidR="009243E3" w:rsidRDefault="009243E3">
      <w:r>
        <w:t xml:space="preserve">Dois estudiosos, </w:t>
      </w:r>
      <w:proofErr w:type="spellStart"/>
      <w:r w:rsidRPr="009243E3">
        <w:t>Wimsatt</w:t>
      </w:r>
      <w:proofErr w:type="spellEnd"/>
      <w:r w:rsidRPr="009243E3">
        <w:t xml:space="preserve"> e </w:t>
      </w:r>
      <w:proofErr w:type="spellStart"/>
      <w:r w:rsidRPr="009243E3">
        <w:t>Beardsley</w:t>
      </w:r>
      <w:proofErr w:type="spellEnd"/>
      <w:r w:rsidR="00AB78E1">
        <w:t xml:space="preserve"> (1946)</w:t>
      </w:r>
      <w:r>
        <w:t xml:space="preserve">, distinguiram três tipos de significado interno do texto, adotando dois como realmente úteis. Porém, de acordo com a versão popular do dogma de que o que o autor queria comunicar é irrelevante, </w:t>
      </w:r>
      <w:r w:rsidR="00AB78E1">
        <w:t>uma vez entregue sua obra aos leitores, suas qualificações foram ignoradas.</w:t>
      </w:r>
    </w:p>
    <w:p w:rsidR="00AB78E1" w:rsidRDefault="00AB78E1">
      <w:r>
        <w:t>SIGNIFICADO DIALÉTICO:</w:t>
      </w:r>
    </w:p>
    <w:p w:rsidR="00AB78E1" w:rsidRDefault="00AB78E1">
      <w:r>
        <w:t xml:space="preserve">A partir de 1960, o leitor passa a ocupar lugar central como aquele que dá significado ao texto. </w:t>
      </w:r>
      <w:proofErr w:type="spellStart"/>
      <w:r>
        <w:t>Gadamer</w:t>
      </w:r>
      <w:proofErr w:type="spellEnd"/>
      <w:r>
        <w:t>, entretanto, defende que cada intérprete tem um novo e diferente conhecimento do texto, que o impede de voltar ao original do autor. Em suma, o sua tese afirma que:</w:t>
      </w:r>
    </w:p>
    <w:p w:rsidR="00AB78E1" w:rsidRDefault="00AB78E1">
      <w:r>
        <w:t>- O texto é indeterminado em significado;</w:t>
      </w:r>
    </w:p>
    <w:p w:rsidR="00AB78E1" w:rsidRDefault="00AB78E1">
      <w:r>
        <w:t>- A compreensão é algo produtivo, e não reprodutivo, pois vai além do seu autor;</w:t>
      </w:r>
    </w:p>
    <w:p w:rsidR="00AB78E1" w:rsidRDefault="00AB78E1">
      <w:r>
        <w:t>- A explicação de uma passagem não é somente a perspectiva do intérprete, nem apenas a perspectiva original do autor, mas uma fusão de ambas, gerando uma terceira alternativa;</w:t>
      </w:r>
    </w:p>
    <w:p w:rsidR="00AB78E1" w:rsidRDefault="00AB78E1">
      <w:r>
        <w:t>- Significados passados não podem ser reproduzidos no presente.</w:t>
      </w:r>
    </w:p>
    <w:p w:rsidR="00AB78E1" w:rsidRDefault="00AB78E1">
      <w:r>
        <w:t>SIGNIFICADO NÃO É NECESSARIAMENTE DO AUTOR:</w:t>
      </w:r>
    </w:p>
    <w:p w:rsidR="00AB78E1" w:rsidRDefault="00AB78E1">
      <w:r>
        <w:t xml:space="preserve">Em 1965, </w:t>
      </w:r>
      <w:proofErr w:type="spellStart"/>
      <w:r>
        <w:t>Ricoeur</w:t>
      </w:r>
      <w:proofErr w:type="spellEnd"/>
      <w:r>
        <w:t xml:space="preserve"> questionou a “fala escrita”, afirmando que a natureza da comunicação é alterada pela escrita, gerando o seguinte conjunto de operações:</w:t>
      </w:r>
    </w:p>
    <w:p w:rsidR="00AB78E1" w:rsidRDefault="00AB78E1">
      <w:r>
        <w:t>- O significado de um texto independe da intenção do autor.</w:t>
      </w:r>
    </w:p>
    <w:p w:rsidR="00AB78E1" w:rsidRDefault="00AB78E1">
      <w:r>
        <w:t>- Os gêneros literári</w:t>
      </w:r>
      <w:r w:rsidR="00BF3D74">
        <w:t>os também indicam formas do leitor interpretar o texto.</w:t>
      </w:r>
    </w:p>
    <w:p w:rsidR="00BF3D74" w:rsidRDefault="00BF3D74">
      <w:r>
        <w:t>- Uma vez escritos, os significados não são mais conformes os originais dos textos. Cada público o lerá em sua própria situação, mas jamais deverão ser contraditórias das interpretações do público original.</w:t>
      </w:r>
    </w:p>
    <w:p w:rsidR="00BF3D74" w:rsidRDefault="00BF3D74">
      <w:r>
        <w:t>- O texto escrito abre um novo universo de novos significados, libertando-se de sua situação original.</w:t>
      </w:r>
    </w:p>
    <w:p w:rsidR="00BF3D74" w:rsidRDefault="00BF3D74">
      <w:r>
        <w:t>O SIGNIFICADO É DETERMINADO PELO AUTOR:</w:t>
      </w:r>
    </w:p>
    <w:p w:rsidR="00BF3D74" w:rsidRDefault="00BF3D74">
      <w:r w:rsidRPr="00BF3D74">
        <w:t xml:space="preserve">E.D. </w:t>
      </w:r>
      <w:proofErr w:type="spellStart"/>
      <w:r w:rsidRPr="00BF3D74">
        <w:t>Hirsch</w:t>
      </w:r>
      <w:proofErr w:type="spellEnd"/>
      <w:r>
        <w:t>, na década de setenta, diferindo das perspectivas anteriores, defende que o significado é determinado pela intenção autoral. Alguns conceitos que ele aborda:</w:t>
      </w:r>
    </w:p>
    <w:p w:rsidR="00BF3D74" w:rsidRDefault="00BF3D74">
      <w:r>
        <w:t>- O que o autor expressa por meio de palavras ou sinais linguísticos, contém o seu significado.</w:t>
      </w:r>
    </w:p>
    <w:p w:rsidR="00BF3D74" w:rsidRDefault="00BF3D74">
      <w:r>
        <w:t xml:space="preserve">- É a verdadeira intenção do autor que determina a interpretação </w:t>
      </w:r>
      <w:r w:rsidR="00B17D27">
        <w:t>genuína da falsa.</w:t>
      </w:r>
    </w:p>
    <w:p w:rsidR="00B17D27" w:rsidRDefault="00B17D27">
      <w:r>
        <w:lastRenderedPageBreak/>
        <w:t>- A hermenêutica deve apresentar o significado verbal, independente da importância observada da interpretação do texto.</w:t>
      </w:r>
    </w:p>
    <w:p w:rsidR="00B17D27" w:rsidRDefault="00B17D27">
      <w:r>
        <w:t>- O significado não muda, mas a significância sim.</w:t>
      </w:r>
    </w:p>
    <w:p w:rsidR="00B17D27" w:rsidRDefault="00B17D27">
      <w:r>
        <w:t>Vimos aqui algumas formas da teoria hermenêutica contemporânea. Seus impactos e a revolução em busca do significado dos textos, também atinge nossa interpretação da Bíblia. Esses são os quatro modelos para uso da Bíblia:</w:t>
      </w:r>
    </w:p>
    <w:p w:rsidR="00B17D27" w:rsidRDefault="00B17D27">
      <w:r>
        <w:t>O MÉTODO TEXTO-PROVA:</w:t>
      </w:r>
    </w:p>
    <w:p w:rsidR="00B17D27" w:rsidRDefault="006B012B">
      <w:r>
        <w:t xml:space="preserve">Esse método pode levar a </w:t>
      </w:r>
      <w:proofErr w:type="spellStart"/>
      <w:r w:rsidRPr="006B012B">
        <w:t>alegorização</w:t>
      </w:r>
      <w:proofErr w:type="spellEnd"/>
      <w:r w:rsidRPr="006B012B">
        <w:t xml:space="preserve">, </w:t>
      </w:r>
      <w:proofErr w:type="spellStart"/>
      <w:r w:rsidRPr="006B012B">
        <w:t>psicologização</w:t>
      </w:r>
      <w:proofErr w:type="spellEnd"/>
      <w:r w:rsidRPr="006B012B">
        <w:t>, espiritualização</w:t>
      </w:r>
      <w:r>
        <w:t xml:space="preserve"> e outros ajustes à intenção do que se deseja dizer, sem levar em conta sua intenção original, propósito e aplicação, deixando de lado sua contextualização gramatical e fundo histórico. É utilizado nos ensinos tópicos, temáticos, adaptando-se o texto bíblico que dê apoio às ideias do palestrante, ignorando o real significado do texto em seu próprio contexto.</w:t>
      </w:r>
    </w:p>
    <w:p w:rsidR="006B012B" w:rsidRDefault="006B012B">
      <w:r>
        <w:t>O MÉTODO HISTÓRICO-CRÍTICO:</w:t>
      </w:r>
    </w:p>
    <w:p w:rsidR="005D552F" w:rsidRDefault="006B012B">
      <w:r>
        <w:t xml:space="preserve">Neste modelo, há uma busca maior por identificar fontes literárias e contextos sociais menores do texto, do que </w:t>
      </w:r>
      <w:r w:rsidR="005D552F">
        <w:t>em buscar a importância normativa do texto para os leitores e a igreja. Busca ignorar a revelação, canonicidade, importância devocional, teológica e pastoral do texto. Deixando de lado o que o texto realmente queria dizer, após “dissecá-lo”, deixa-o desencaixado como um texto antigo e obsoleto ao leitor moderno.</w:t>
      </w:r>
    </w:p>
    <w:p w:rsidR="005D552F" w:rsidRDefault="005D552F">
      <w:r>
        <w:t>O MÉTODO RESPOSTA DO LEITOR:</w:t>
      </w:r>
    </w:p>
    <w:p w:rsidR="00E22FC0" w:rsidRDefault="005D552F">
      <w:r>
        <w:t xml:space="preserve">Implica em permitir que o leitor/intérprete decida sobre o significado do texto, gerando sentidos novos, diferentes e conflitantes, perdendo-se a primazia do autor, a autoridade normativa do texto, </w:t>
      </w:r>
      <w:r w:rsidR="00E22FC0">
        <w:t>e a possibilidade de testar-se as várias interpretações pelas lentes de uma verdade absoluta.</w:t>
      </w:r>
    </w:p>
    <w:p w:rsidR="00E22FC0" w:rsidRDefault="00E22FC0">
      <w:r>
        <w:t>O MÉTODO SINTÁTICO-TEOLÓGICO:</w:t>
      </w:r>
    </w:p>
    <w:p w:rsidR="006B012B" w:rsidRDefault="00E22FC0">
      <w:r>
        <w:t xml:space="preserve">Este método reflete os mesmos trabalhos do método gramático-histórico, além de mostrar seu significado na relevância histórica, tanto com respeito à toda a Escritura como à sua aplicação. Estuda uma </w:t>
      </w:r>
      <w:proofErr w:type="spellStart"/>
      <w:r>
        <w:t>perícope</w:t>
      </w:r>
      <w:proofErr w:type="spellEnd"/>
      <w:r>
        <w:t xml:space="preserve"> inteira (unidade completa), para interpretar-se um texto. Conforme a sintaxe </w:t>
      </w:r>
      <w:r w:rsidR="00785057">
        <w:t>de expressões formam os parágrafos, e por fim todo o bloco, determina-se a decisão interpretativa-chave.</w:t>
      </w:r>
    </w:p>
    <w:p w:rsidR="00785057" w:rsidRDefault="00785057">
      <w:r>
        <w:t>Por ser a Palavra de Deus, a busca do seu significado apenas se concluirá quando o propósito, escopo e razão (teologia) do texto for apreendido.</w:t>
      </w:r>
    </w:p>
    <w:p w:rsidR="00785057" w:rsidRDefault="00785057">
      <w:r>
        <w:t xml:space="preserve">CONCLUSÃO: </w:t>
      </w:r>
    </w:p>
    <w:p w:rsidR="00785057" w:rsidRDefault="00785057">
      <w:r>
        <w:t>Entendendo que o significado único do texto é nossa base hermenêutica, podemos analisar os demais métodos com reserva e cautela. A forma com que alguns hermeneutas declaram quem determina o significado do texto, influencia no significado do texto e sua normatividade, inclusive das Escrituras. O método sintático-teológico será revisto na abordagem do método gramático-histórico.</w:t>
      </w:r>
      <w:bookmarkStart w:id="0" w:name="_GoBack"/>
      <w:bookmarkEnd w:id="0"/>
    </w:p>
    <w:p w:rsidR="00AB78E1" w:rsidRDefault="00AB78E1"/>
    <w:sectPr w:rsidR="00AB78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FD"/>
    <w:rsid w:val="00314FFD"/>
    <w:rsid w:val="005D552F"/>
    <w:rsid w:val="006B012B"/>
    <w:rsid w:val="00785057"/>
    <w:rsid w:val="009243E3"/>
    <w:rsid w:val="00AB78E1"/>
    <w:rsid w:val="00B17D27"/>
    <w:rsid w:val="00BF3D74"/>
    <w:rsid w:val="00CD0FA1"/>
    <w:rsid w:val="00DE29ED"/>
    <w:rsid w:val="00E2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4EE50-B53C-4B67-9E0F-855BACF5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790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2018-12-05T14:58:00Z</dcterms:created>
  <dcterms:modified xsi:type="dcterms:W3CDTF">2018-12-05T20:17:00Z</dcterms:modified>
</cp:coreProperties>
</file>